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предприятий нефтяной промышленности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нефтяной отрасли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51C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C5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51C5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51C5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51C58">
              <w:rPr>
                <w:rFonts w:ascii="Times New Roman" w:hAnsi="Times New Roman" w:cs="Times New Roman"/>
                <w:sz w:val="20"/>
                <w:szCs w:val="20"/>
              </w:rPr>
              <w:t>Балукова</w:t>
            </w:r>
            <w:proofErr w:type="spellEnd"/>
            <w:r w:rsidRPr="00851C58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3F62F03" w14:textId="77777777" w:rsidR="00851C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0696733" w:history="1">
            <w:r w:rsidR="00851C58"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51C58">
              <w:rPr>
                <w:noProof/>
                <w:webHidden/>
              </w:rPr>
              <w:tab/>
            </w:r>
            <w:r w:rsidR="00851C58">
              <w:rPr>
                <w:noProof/>
                <w:webHidden/>
              </w:rPr>
              <w:fldChar w:fldCharType="begin"/>
            </w:r>
            <w:r w:rsidR="00851C58">
              <w:rPr>
                <w:noProof/>
                <w:webHidden/>
              </w:rPr>
              <w:instrText xml:space="preserve"> PAGEREF _Toc230696733 \h </w:instrText>
            </w:r>
            <w:r w:rsidR="00851C58">
              <w:rPr>
                <w:noProof/>
                <w:webHidden/>
              </w:rPr>
            </w:r>
            <w:r w:rsidR="00851C58">
              <w:rPr>
                <w:noProof/>
                <w:webHidden/>
              </w:rPr>
              <w:fldChar w:fldCharType="separate"/>
            </w:r>
            <w:r w:rsidR="00851C58">
              <w:rPr>
                <w:noProof/>
                <w:webHidden/>
              </w:rPr>
              <w:t>3</w:t>
            </w:r>
            <w:r w:rsidR="00851C58">
              <w:rPr>
                <w:noProof/>
                <w:webHidden/>
              </w:rPr>
              <w:fldChar w:fldCharType="end"/>
            </w:r>
          </w:hyperlink>
        </w:p>
        <w:p w14:paraId="1676318D" w14:textId="77777777" w:rsidR="00851C58" w:rsidRDefault="0085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34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7AF2F" w14:textId="77777777" w:rsidR="00851C58" w:rsidRDefault="0085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35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E88A6B" w14:textId="77777777" w:rsidR="00851C58" w:rsidRDefault="0085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36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131DBE" w14:textId="77777777" w:rsidR="00851C58" w:rsidRDefault="0085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37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68A0AB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38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E8A521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39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139C3B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0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5D7AF1" w14:textId="77777777" w:rsidR="00851C58" w:rsidRDefault="0085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1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4264E4" w14:textId="77777777" w:rsidR="00851C58" w:rsidRDefault="0085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2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25438A" w14:textId="77777777" w:rsidR="00851C58" w:rsidRDefault="0085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3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9CCE44" w14:textId="77777777" w:rsidR="00851C58" w:rsidRDefault="00851C5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4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1C4F8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5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0E35C3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6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31413F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7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0EBB3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8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7EF563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49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98BC1E" w14:textId="77777777" w:rsidR="00851C58" w:rsidRDefault="00851C5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0696750" w:history="1">
            <w:r w:rsidRPr="0029161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_Toc230696750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0696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общекультурных и общепрофессиональных компетенций необходимых для понимания основных экономических, производственных, трудовых, инновационных и социальных процессов, протекающих на предприятии нефтяной промышленности в ходе осуществления производственно-хозяйственной и коммерческой деятельности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0696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предприятий нефтяной промышленности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0696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51C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51C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51C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51C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51C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51C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51C5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51C5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51C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51C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51C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851C5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51C58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51C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1C58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851C58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851C58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51C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1C58">
              <w:rPr>
                <w:rFonts w:ascii="Times New Roman" w:hAnsi="Times New Roman" w:cs="Times New Roman"/>
              </w:rPr>
              <w:t xml:space="preserve">способы формирования сплоченной команды в </w:t>
            </w:r>
            <w:proofErr w:type="gramStart"/>
            <w:r w:rsidR="00316402" w:rsidRPr="00851C58">
              <w:rPr>
                <w:rFonts w:ascii="Times New Roman" w:hAnsi="Times New Roman" w:cs="Times New Roman"/>
              </w:rPr>
              <w:t>достижении</w:t>
            </w:r>
            <w:proofErr w:type="gramEnd"/>
            <w:r w:rsidR="00316402" w:rsidRPr="00851C58">
              <w:rPr>
                <w:rFonts w:ascii="Times New Roman" w:hAnsi="Times New Roman" w:cs="Times New Roman"/>
              </w:rPr>
              <w:t xml:space="preserve"> поставленных задач, а также распределения командных ролей, функциональных обязанностей и полномочий</w:t>
            </w:r>
            <w:r w:rsidRPr="00851C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51C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1C58">
              <w:rPr>
                <w:rFonts w:ascii="Times New Roman" w:hAnsi="Times New Roman" w:cs="Times New Roman"/>
              </w:rPr>
              <w:t>создавать атмосферу сотрудничества в команде, используя лидерский потенциал, аргументированно отстаивать свою точку зрения, убеждать команду в правильности выбранного пути, поддерживать высокий командный дух</w:t>
            </w:r>
            <w:r w:rsidRPr="00851C5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51C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1C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1C58">
              <w:rPr>
                <w:rFonts w:ascii="Times New Roman" w:hAnsi="Times New Roman" w:cs="Times New Roman"/>
              </w:rPr>
              <w:t>способностью конструктивно разрешать разногласия, находить компромиссы для достижения общей цели</w:t>
            </w:r>
            <w:r w:rsidR="00FD518F" w:rsidRPr="00851C58">
              <w:rPr>
                <w:rFonts w:ascii="Times New Roman" w:hAnsi="Times New Roman" w:cs="Times New Roman"/>
              </w:rPr>
              <w:br/>
            </w:r>
            <w:r w:rsidRPr="00851C5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51C58" w14:paraId="0FA4071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48CC9" w14:textId="77777777" w:rsidR="00751095" w:rsidRPr="00851C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851C5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51C58">
              <w:rPr>
                <w:rFonts w:ascii="Times New Roman" w:hAnsi="Times New Roman" w:cs="Times New Roman"/>
              </w:rPr>
              <w:t xml:space="preserve"> обобщать и критически оценивать научные исследования в экономике;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9B3F7" w14:textId="77777777" w:rsidR="00751095" w:rsidRPr="00851C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1C58">
              <w:rPr>
                <w:rFonts w:ascii="Times New Roman" w:hAnsi="Times New Roman" w:cs="Times New Roman"/>
                <w:lang w:bidi="ru-RU"/>
              </w:rPr>
              <w:t xml:space="preserve">ОПК-3.2 - Проводит сравнительный анализ, </w:t>
            </w:r>
            <w:proofErr w:type="gramStart"/>
            <w:r w:rsidRPr="00851C58">
              <w:rPr>
                <w:rFonts w:ascii="Times New Roman" w:hAnsi="Times New Roman" w:cs="Times New Roman"/>
                <w:lang w:bidi="ru-RU"/>
              </w:rPr>
              <w:t>обобщает и критически оценивает</w:t>
            </w:r>
            <w:proofErr w:type="gramEnd"/>
            <w:r w:rsidRPr="00851C58">
              <w:rPr>
                <w:rFonts w:ascii="Times New Roman" w:hAnsi="Times New Roman" w:cs="Times New Roman"/>
                <w:lang w:bidi="ru-RU"/>
              </w:rPr>
              <w:t xml:space="preserve">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9E65D" w14:textId="77777777" w:rsidR="00751095" w:rsidRPr="00851C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1C58">
              <w:rPr>
                <w:rFonts w:ascii="Times New Roman" w:hAnsi="Times New Roman" w:cs="Times New Roman"/>
              </w:rPr>
              <w:t>процесс изучения экономических явлений с использованием количественных и качественных методов обобщения, систематизации экономической информации и критического оценивания полученных результатов</w:t>
            </w:r>
            <w:r w:rsidRPr="00851C58">
              <w:rPr>
                <w:rFonts w:ascii="Times New Roman" w:hAnsi="Times New Roman" w:cs="Times New Roman"/>
              </w:rPr>
              <w:t xml:space="preserve"> </w:t>
            </w:r>
          </w:p>
          <w:p w14:paraId="4887839B" w14:textId="77777777" w:rsidR="00751095" w:rsidRPr="00851C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851C58">
              <w:rPr>
                <w:rFonts w:ascii="Times New Roman" w:hAnsi="Times New Roman" w:cs="Times New Roman"/>
              </w:rPr>
              <w:t>анализировать и систематизировать</w:t>
            </w:r>
            <w:proofErr w:type="gramEnd"/>
            <w:r w:rsidR="00FD518F" w:rsidRPr="00851C58">
              <w:rPr>
                <w:rFonts w:ascii="Times New Roman" w:hAnsi="Times New Roman" w:cs="Times New Roman"/>
              </w:rPr>
              <w:t xml:space="preserve"> экономическую информацию, обобщать выводы, готовить заключение и формулировать рекомендации по результатам прикладного исследования в области экономики предприятий нефтяной отрасли</w:t>
            </w:r>
            <w:r w:rsidR="00FD518F" w:rsidRPr="00851C58">
              <w:rPr>
                <w:rFonts w:ascii="Times New Roman" w:hAnsi="Times New Roman" w:cs="Times New Roman"/>
              </w:rPr>
              <w:br/>
            </w:r>
            <w:r w:rsidRPr="00851C58">
              <w:rPr>
                <w:rFonts w:ascii="Times New Roman" w:hAnsi="Times New Roman" w:cs="Times New Roman"/>
              </w:rPr>
              <w:t xml:space="preserve">. </w:t>
            </w:r>
          </w:p>
          <w:p w14:paraId="11D0BB09" w14:textId="77777777" w:rsidR="00751095" w:rsidRPr="00851C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1C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1C58">
              <w:rPr>
                <w:rFonts w:ascii="Times New Roman" w:hAnsi="Times New Roman" w:cs="Times New Roman"/>
              </w:rPr>
              <w:t>методами научно-исследовательского поиска, методами анализа достоверности, обоснованности, научной новизны и практической значимости выполняемых исследований</w:t>
            </w:r>
            <w:r w:rsidRPr="00851C5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51C58" w14:paraId="06DA253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FAC88" w14:textId="77777777" w:rsidR="00751095" w:rsidRPr="00851C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851C5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51C58">
              <w:rPr>
                <w:rFonts w:ascii="Times New Roman" w:hAnsi="Times New Roman" w:cs="Times New Roman"/>
              </w:rPr>
              <w:t xml:space="preserve"> формировать бюджеты предприятий нефтяной отрасли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AAE54" w14:textId="77777777" w:rsidR="00751095" w:rsidRPr="00851C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51C58">
              <w:rPr>
                <w:rFonts w:ascii="Times New Roman" w:hAnsi="Times New Roman" w:cs="Times New Roman"/>
                <w:lang w:bidi="ru-RU"/>
              </w:rPr>
              <w:t>ПК-5.1 - Формирует операционные и инвестиционные бюджеты предприятий добычи и переработки нефти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EACF3" w14:textId="77777777" w:rsidR="00751095" w:rsidRPr="00851C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51C58">
              <w:rPr>
                <w:rFonts w:ascii="Times New Roman" w:hAnsi="Times New Roman" w:cs="Times New Roman"/>
              </w:rPr>
              <w:t>способы формирования операционных и инвестиционных бюджетов, разработки детальных финансовых планов, обеспечивающих непрерывность производственных процессов и развитие инфраструктуры в отраслях добычи и переработки нефти</w:t>
            </w:r>
            <w:r w:rsidRPr="00851C58">
              <w:rPr>
                <w:rFonts w:ascii="Times New Roman" w:hAnsi="Times New Roman" w:cs="Times New Roman"/>
              </w:rPr>
              <w:t xml:space="preserve"> </w:t>
            </w:r>
          </w:p>
          <w:p w14:paraId="07BDB75B" w14:textId="77777777" w:rsidR="00751095" w:rsidRPr="00851C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51C58">
              <w:rPr>
                <w:rFonts w:ascii="Times New Roman" w:hAnsi="Times New Roman" w:cs="Times New Roman"/>
              </w:rPr>
              <w:t>разрабатывать операционный бюджет для планирования доходов и расходов компании от основной деятельности на краткосрочный период, инвестиционный бюджет компании, отражающий притоки и оттоки денежных средств, направляемых на долгосрочные вложения, определять объемы и сроки финансирования капитальных затрат в развитие предприятий добычи и переработки нефти</w:t>
            </w:r>
            <w:r w:rsidR="00FD518F" w:rsidRPr="00851C58">
              <w:rPr>
                <w:rFonts w:ascii="Times New Roman" w:hAnsi="Times New Roman" w:cs="Times New Roman"/>
              </w:rPr>
              <w:br/>
            </w:r>
            <w:r w:rsidR="00FD518F" w:rsidRPr="00851C58">
              <w:rPr>
                <w:rFonts w:ascii="Times New Roman" w:hAnsi="Times New Roman" w:cs="Times New Roman"/>
              </w:rPr>
              <w:br/>
            </w:r>
            <w:r w:rsidRPr="00851C58">
              <w:rPr>
                <w:rFonts w:ascii="Times New Roman" w:hAnsi="Times New Roman" w:cs="Times New Roman"/>
              </w:rPr>
              <w:t xml:space="preserve">. </w:t>
            </w:r>
          </w:p>
          <w:p w14:paraId="142FBFB4" w14:textId="77777777" w:rsidR="00751095" w:rsidRPr="00851C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51C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51C58">
              <w:rPr>
                <w:rFonts w:ascii="Times New Roman" w:hAnsi="Times New Roman" w:cs="Times New Roman"/>
              </w:rPr>
              <w:t>способами формирования и исполнения сводных планов операционных и инвестиционных бюджетов с целью обеспечения устойчивого развития, оптимизации затрат, повышения эффективности деятельности предприятий добычи и переработки нефти</w:t>
            </w:r>
            <w:r w:rsidRPr="00851C5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51C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06967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</w:t>
            </w:r>
            <w:r w:rsidRPr="00352B6F">
              <w:rPr>
                <w:lang w:bidi="ru-RU"/>
              </w:rPr>
              <w:br/>
              <w:t>организационное и производственно-техническое единство предприятия. Формирования экономических интересов участников предприятия как основу для функционирования систем экономической безопасности хозяйствующих субъектов в решении задач управления организацией. Формы собственности и формы хозяйствования. Предпосылки и виды объединений юридических лиц. Стратегическое видение деятельности предприятий.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FB02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2C4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Общая структура и виды деятельности предприятия нефтяной промышленности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7CB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Состояние и особенности современного развития нефтяной промышленности.  Основные виды деятельности и процессы, осуществляемые предприятиями нефтяной промышленности. Основная операционная, инвестиционная,</w:t>
            </w:r>
            <w:r w:rsidRPr="00352B6F">
              <w:rPr>
                <w:lang w:bidi="ru-RU"/>
              </w:rPr>
              <w:br/>
              <w:t>инновационная и социальная деятельность предприятия нефтяной промышленности. Методы организации основного, вспомогательного, обсуживающего и обеспечивающего процессов на предприятиях нефтяной промышленности.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C444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9318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CFD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1141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30EB2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96C9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Капитал и имущество предприятия нефтяной промышленности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88A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 нефтяной промышленности,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</w:t>
            </w:r>
            <w:r w:rsidRPr="00352B6F">
              <w:rPr>
                <w:lang w:bidi="ru-RU"/>
              </w:rPr>
              <w:br/>
              <w:t>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A21D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5A7A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1A60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2A2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31DC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E938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Персонал предприятия нефтяной промышленности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A41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 нефтяной промышленности.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и стимулирование персонала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FC4F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7F50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3F30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C43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0FE1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069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Результат производственной деятельности предприятия нефтяной промышленности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5B8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 нефтяной промышленности.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4F8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0C3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EE2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317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3E0A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C9D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Издержки предприятия и формирование себестоимости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3BDD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B336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D7B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B8AD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D2CE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73D3B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C11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9B90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 Цена и стратегии ценообразования, подходы и методы ценообразования, виды цен на продукцию предприятия нефтяной промышленности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98E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BC99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ACB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017D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30364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AA3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Экономическая и финансовая оценка инновационно-инвестиционной деятельности предприятий нефтяной отрасли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E27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Программы инновационного и инвестиционного планирования деятельности предприятия. Годовое технико-экономическое планирование, роль и содержание основных разделов плана. Экономическая и финансовая оценка инновационно-инвестиционной деятельности предприятий нефтяной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D061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CFF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509B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5DB5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2299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470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Формирование операционного и финансового бюджета предприятий нефтяной промышленности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3E8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текущей деятельности по продажам, производству, расходы и доходы  каждого подразделения предприятия. Формирование денежных потоков, прибыли, баланс для управления платежеспособностью.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32E8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14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4DF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9012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06967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0696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51C5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Балукова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В.А. Экономика предприятия</w:t>
            </w:r>
            <w:proofErr w:type="gram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401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51C58">
                <w:rPr>
                  <w:color w:val="00008B"/>
                  <w:u w:val="single"/>
                  <w:lang w:val="en-US"/>
                </w:rPr>
                <w:t>http://opac.unecon.ru/elibrary/bibl/fulltext/Study/7991.pdf</w:t>
              </w:r>
            </w:hyperlink>
          </w:p>
        </w:tc>
      </w:tr>
      <w:tr w:rsidR="00262CF0" w:rsidRPr="007E6725" w14:paraId="7C5D3A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BCD1DF" w14:textId="77777777" w:rsidR="00262CF0" w:rsidRPr="00851C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, Ю. Н. Экономика компаний нефтегазового комплекса</w:t>
            </w:r>
            <w:proofErr w:type="gram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Ю.Н. </w:t>
            </w: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, О.В. </w:t>
            </w: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, В.Ю. </w:t>
            </w: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Линник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334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10.12737/2172767.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978-5-16-020417-8. - Текст</w:t>
            </w:r>
            <w:proofErr w:type="gram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CC4419" w14:textId="77777777" w:rsidR="00262CF0" w:rsidRPr="00851C58" w:rsidRDefault="00E401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https://znanium.ru/catalog/document?pid=2172767</w:t>
              </w:r>
            </w:hyperlink>
          </w:p>
        </w:tc>
      </w:tr>
      <w:tr w:rsidR="00262CF0" w:rsidRPr="007E6725" w14:paraId="73470A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99AB39" w14:textId="77777777" w:rsidR="00262CF0" w:rsidRPr="00851C5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Зылёва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, Н. В.  Учет в нефтегазодобывающей отрасли</w:t>
            </w:r>
            <w:proofErr w:type="gram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В. </w:t>
            </w: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Зылёва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, Е. Г. </w:t>
            </w: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, Ю. С. Сахно. — 3-е изд., </w:t>
            </w: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, 2025. — 166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978-5-534-20176-5. — Текст</w:t>
            </w:r>
            <w:proofErr w:type="gram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51C5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4A6D11" w14:textId="77777777" w:rsidR="00262CF0" w:rsidRPr="007E6725" w:rsidRDefault="00E401A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https://urait.ru/bcode/558810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0696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5D3095" w14:textId="77777777" w:rsidTr="007B550D">
        <w:tc>
          <w:tcPr>
            <w:tcW w:w="9345" w:type="dxa"/>
          </w:tcPr>
          <w:p w14:paraId="07641A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78A8F92" w14:textId="77777777" w:rsidTr="007B550D">
        <w:tc>
          <w:tcPr>
            <w:tcW w:w="9345" w:type="dxa"/>
          </w:tcPr>
          <w:p w14:paraId="601D85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E75E53" w14:textId="77777777" w:rsidTr="007B550D">
        <w:tc>
          <w:tcPr>
            <w:tcW w:w="9345" w:type="dxa"/>
          </w:tcPr>
          <w:p w14:paraId="49B2C2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320D191" w14:textId="77777777" w:rsidTr="007B550D">
        <w:tc>
          <w:tcPr>
            <w:tcW w:w="9345" w:type="dxa"/>
          </w:tcPr>
          <w:p w14:paraId="6C1A97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0696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401A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0696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51C5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51C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1C5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51C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51C5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51C5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51C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1C58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51C58">
              <w:rPr>
                <w:sz w:val="22"/>
                <w:szCs w:val="22"/>
              </w:rPr>
              <w:t>комплексом</w:t>
            </w:r>
            <w:proofErr w:type="gramStart"/>
            <w:r w:rsidRPr="00851C58">
              <w:rPr>
                <w:sz w:val="22"/>
                <w:szCs w:val="22"/>
              </w:rPr>
              <w:t>.С</w:t>
            </w:r>
            <w:proofErr w:type="gramEnd"/>
            <w:r w:rsidRPr="00851C58">
              <w:rPr>
                <w:sz w:val="22"/>
                <w:szCs w:val="22"/>
              </w:rPr>
              <w:t>пециализированная</w:t>
            </w:r>
            <w:proofErr w:type="spellEnd"/>
            <w:r w:rsidRPr="00851C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51C58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851C58">
              <w:rPr>
                <w:sz w:val="22"/>
                <w:szCs w:val="22"/>
                <w:lang w:val="en-US"/>
              </w:rPr>
              <w:t>Intel</w:t>
            </w:r>
            <w:r w:rsidRPr="00851C58">
              <w:rPr>
                <w:sz w:val="22"/>
                <w:szCs w:val="22"/>
              </w:rPr>
              <w:t xml:space="preserve"> 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1C58">
              <w:rPr>
                <w:sz w:val="22"/>
                <w:szCs w:val="22"/>
              </w:rPr>
              <w:t xml:space="preserve">3-2100 2.4 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51C58">
              <w:rPr>
                <w:sz w:val="22"/>
                <w:szCs w:val="22"/>
              </w:rPr>
              <w:t>/500/4/</w:t>
            </w:r>
            <w:r w:rsidRPr="00851C58">
              <w:rPr>
                <w:sz w:val="22"/>
                <w:szCs w:val="22"/>
                <w:lang w:val="en-US"/>
              </w:rPr>
              <w:t>Acer</w:t>
            </w:r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V</w:t>
            </w:r>
            <w:r w:rsidRPr="00851C58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51C58">
              <w:rPr>
                <w:sz w:val="22"/>
                <w:szCs w:val="22"/>
                <w:lang w:val="en-US"/>
              </w:rPr>
              <w:t>Epson</w:t>
            </w:r>
            <w:r w:rsidRPr="00851C58">
              <w:rPr>
                <w:sz w:val="22"/>
                <w:szCs w:val="22"/>
              </w:rPr>
              <w:t>-</w:t>
            </w:r>
            <w:r w:rsidRPr="00851C58">
              <w:rPr>
                <w:sz w:val="22"/>
                <w:szCs w:val="22"/>
                <w:lang w:val="en-US"/>
              </w:rPr>
              <w:t>EB</w:t>
            </w:r>
            <w:r w:rsidRPr="00851C58">
              <w:rPr>
                <w:sz w:val="22"/>
                <w:szCs w:val="22"/>
              </w:rPr>
              <w:t>-455</w:t>
            </w:r>
            <w:r w:rsidRPr="00851C58">
              <w:rPr>
                <w:sz w:val="22"/>
                <w:szCs w:val="22"/>
                <w:lang w:val="en-US"/>
              </w:rPr>
              <w:t>Wi</w:t>
            </w:r>
            <w:r w:rsidRPr="00851C5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51C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1C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51C58" w14:paraId="3F55A834" w14:textId="77777777" w:rsidTr="008416EB">
        <w:tc>
          <w:tcPr>
            <w:tcW w:w="7797" w:type="dxa"/>
            <w:shd w:val="clear" w:color="auto" w:fill="auto"/>
          </w:tcPr>
          <w:p w14:paraId="2D14826A" w14:textId="77777777" w:rsidR="002C735C" w:rsidRPr="00851C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1C58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51C58">
              <w:rPr>
                <w:sz w:val="22"/>
                <w:szCs w:val="22"/>
              </w:rPr>
              <w:t>комплекс</w:t>
            </w:r>
            <w:proofErr w:type="gramStart"/>
            <w:r w:rsidRPr="00851C58">
              <w:rPr>
                <w:sz w:val="22"/>
                <w:szCs w:val="22"/>
              </w:rPr>
              <w:t>"С</w:t>
            </w:r>
            <w:proofErr w:type="gramEnd"/>
            <w:r w:rsidRPr="00851C58">
              <w:rPr>
                <w:sz w:val="22"/>
                <w:szCs w:val="22"/>
              </w:rPr>
              <w:t>пециализированная</w:t>
            </w:r>
            <w:proofErr w:type="spellEnd"/>
            <w:r w:rsidRPr="00851C58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51C58">
              <w:rPr>
                <w:sz w:val="22"/>
                <w:szCs w:val="22"/>
              </w:rPr>
              <w:t>)д</w:t>
            </w:r>
            <w:proofErr w:type="gramEnd"/>
            <w:r w:rsidRPr="00851C58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51C58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51C58">
              <w:rPr>
                <w:sz w:val="22"/>
                <w:szCs w:val="22"/>
              </w:rPr>
              <w:t>5-8400/8</w:t>
            </w:r>
            <w:r w:rsidRPr="00851C58">
              <w:rPr>
                <w:sz w:val="22"/>
                <w:szCs w:val="22"/>
                <w:lang w:val="en-US"/>
              </w:rPr>
              <w:t>GB</w:t>
            </w:r>
            <w:r w:rsidRPr="00851C58">
              <w:rPr>
                <w:sz w:val="22"/>
                <w:szCs w:val="22"/>
              </w:rPr>
              <w:t>/500</w:t>
            </w:r>
            <w:r w:rsidRPr="00851C58">
              <w:rPr>
                <w:sz w:val="22"/>
                <w:szCs w:val="22"/>
                <w:lang w:val="en-US"/>
              </w:rPr>
              <w:t>GB</w:t>
            </w:r>
            <w:r w:rsidRPr="00851C58">
              <w:rPr>
                <w:sz w:val="22"/>
                <w:szCs w:val="22"/>
              </w:rPr>
              <w:t>_</w:t>
            </w:r>
            <w:r w:rsidRPr="00851C58">
              <w:rPr>
                <w:sz w:val="22"/>
                <w:szCs w:val="22"/>
                <w:lang w:val="en-US"/>
              </w:rPr>
              <w:t>SSD</w:t>
            </w:r>
            <w:r w:rsidRPr="00851C58">
              <w:rPr>
                <w:sz w:val="22"/>
                <w:szCs w:val="22"/>
              </w:rPr>
              <w:t>/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VA</w:t>
            </w:r>
            <w:r w:rsidRPr="00851C58">
              <w:rPr>
                <w:sz w:val="22"/>
                <w:szCs w:val="22"/>
              </w:rPr>
              <w:t>2410-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51C58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51C58">
              <w:rPr>
                <w:sz w:val="22"/>
                <w:szCs w:val="22"/>
                <w:lang w:val="en-US"/>
              </w:rPr>
              <w:t>Intel</w:t>
            </w:r>
            <w:r w:rsidRPr="00851C58">
              <w:rPr>
                <w:sz w:val="22"/>
                <w:szCs w:val="22"/>
              </w:rPr>
              <w:t xml:space="preserve"> 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x</w:t>
            </w:r>
            <w:r w:rsidRPr="00851C58">
              <w:rPr>
                <w:sz w:val="22"/>
                <w:szCs w:val="22"/>
              </w:rPr>
              <w:t xml:space="preserve">2 </w:t>
            </w:r>
            <w:r w:rsidRPr="00851C58">
              <w:rPr>
                <w:sz w:val="22"/>
                <w:szCs w:val="22"/>
                <w:lang w:val="en-US"/>
              </w:rPr>
              <w:t>g</w:t>
            </w:r>
            <w:r w:rsidRPr="00851C58">
              <w:rPr>
                <w:sz w:val="22"/>
                <w:szCs w:val="22"/>
              </w:rPr>
              <w:t xml:space="preserve">3250 </w:t>
            </w:r>
            <w:proofErr w:type="spellStart"/>
            <w:r w:rsidRPr="00851C58">
              <w:rPr>
                <w:sz w:val="22"/>
                <w:szCs w:val="22"/>
              </w:rPr>
              <w:t>клавиатура+мышь</w:t>
            </w:r>
            <w:proofErr w:type="spellEnd"/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L</w:t>
            </w:r>
            <w:r w:rsidRPr="00851C58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51C58">
              <w:rPr>
                <w:sz w:val="22"/>
                <w:szCs w:val="22"/>
              </w:rPr>
              <w:t xml:space="preserve">,монитор 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51C58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6DBF514" w14:textId="77777777" w:rsidR="002C735C" w:rsidRPr="00851C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1C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51C58" w14:paraId="18F7EF16" w14:textId="77777777" w:rsidTr="008416EB">
        <w:tc>
          <w:tcPr>
            <w:tcW w:w="7797" w:type="dxa"/>
            <w:shd w:val="clear" w:color="auto" w:fill="auto"/>
          </w:tcPr>
          <w:p w14:paraId="5422A59C" w14:textId="77777777" w:rsidR="002C735C" w:rsidRPr="00851C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1C5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51C58">
              <w:rPr>
                <w:sz w:val="22"/>
                <w:szCs w:val="22"/>
              </w:rPr>
              <w:t>комплексом</w:t>
            </w:r>
            <w:proofErr w:type="gramStart"/>
            <w:r w:rsidRPr="00851C58">
              <w:rPr>
                <w:sz w:val="22"/>
                <w:szCs w:val="22"/>
              </w:rPr>
              <w:t>.С</w:t>
            </w:r>
            <w:proofErr w:type="gramEnd"/>
            <w:r w:rsidRPr="00851C58">
              <w:rPr>
                <w:sz w:val="22"/>
                <w:szCs w:val="22"/>
              </w:rPr>
              <w:t>пециализированная</w:t>
            </w:r>
            <w:proofErr w:type="spellEnd"/>
            <w:r w:rsidRPr="00851C5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51C58">
              <w:rPr>
                <w:sz w:val="22"/>
                <w:szCs w:val="22"/>
              </w:rPr>
              <w:t>.К</w:t>
            </w:r>
            <w:proofErr w:type="gramEnd"/>
            <w:r w:rsidRPr="00851C58">
              <w:rPr>
                <w:sz w:val="22"/>
                <w:szCs w:val="22"/>
              </w:rPr>
              <w:t xml:space="preserve">омпьютер </w:t>
            </w:r>
            <w:r w:rsidRPr="00851C58">
              <w:rPr>
                <w:sz w:val="22"/>
                <w:szCs w:val="22"/>
                <w:lang w:val="en-US"/>
              </w:rPr>
              <w:t>Intel</w:t>
            </w:r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I</w:t>
            </w:r>
            <w:r w:rsidRPr="00851C58">
              <w:rPr>
                <w:sz w:val="22"/>
                <w:szCs w:val="22"/>
              </w:rPr>
              <w:t>5-7400/16</w:t>
            </w:r>
            <w:r w:rsidRPr="00851C58">
              <w:rPr>
                <w:sz w:val="22"/>
                <w:szCs w:val="22"/>
                <w:lang w:val="en-US"/>
              </w:rPr>
              <w:t>Gb</w:t>
            </w:r>
            <w:r w:rsidRPr="00851C58">
              <w:rPr>
                <w:sz w:val="22"/>
                <w:szCs w:val="22"/>
              </w:rPr>
              <w:t>/1</w:t>
            </w:r>
            <w:r w:rsidRPr="00851C58">
              <w:rPr>
                <w:sz w:val="22"/>
                <w:szCs w:val="22"/>
                <w:lang w:val="en-US"/>
              </w:rPr>
              <w:t>Tb</w:t>
            </w:r>
            <w:r w:rsidRPr="00851C58">
              <w:rPr>
                <w:sz w:val="22"/>
                <w:szCs w:val="22"/>
              </w:rPr>
              <w:t xml:space="preserve">/ видеокарта </w:t>
            </w:r>
            <w:r w:rsidRPr="00851C58">
              <w:rPr>
                <w:sz w:val="22"/>
                <w:szCs w:val="22"/>
                <w:lang w:val="en-US"/>
              </w:rPr>
              <w:t>NVIDIA</w:t>
            </w:r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GeForce</w:t>
            </w:r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GT</w:t>
            </w:r>
            <w:r w:rsidRPr="00851C58">
              <w:rPr>
                <w:sz w:val="22"/>
                <w:szCs w:val="22"/>
              </w:rPr>
              <w:t xml:space="preserve"> 710/Монитор </w:t>
            </w:r>
            <w:r w:rsidRPr="00851C58">
              <w:rPr>
                <w:sz w:val="22"/>
                <w:szCs w:val="22"/>
                <w:lang w:val="en-US"/>
              </w:rPr>
              <w:t>DELL</w:t>
            </w:r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S</w:t>
            </w:r>
            <w:r w:rsidRPr="00851C58">
              <w:rPr>
                <w:sz w:val="22"/>
                <w:szCs w:val="22"/>
              </w:rPr>
              <w:t>2218</w:t>
            </w:r>
            <w:r w:rsidRPr="00851C58">
              <w:rPr>
                <w:sz w:val="22"/>
                <w:szCs w:val="22"/>
                <w:lang w:val="en-US"/>
              </w:rPr>
              <w:t>H</w:t>
            </w:r>
            <w:r w:rsidRPr="00851C5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Switch</w:t>
            </w:r>
            <w:r w:rsidRPr="00851C5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x</w:t>
            </w:r>
            <w:r w:rsidRPr="00851C5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51C58">
              <w:rPr>
                <w:sz w:val="22"/>
                <w:szCs w:val="22"/>
              </w:rPr>
              <w:t>подпружинен</w:t>
            </w:r>
            <w:proofErr w:type="gramStart"/>
            <w:r w:rsidRPr="00851C58">
              <w:rPr>
                <w:sz w:val="22"/>
                <w:szCs w:val="22"/>
              </w:rPr>
              <w:t>.р</w:t>
            </w:r>
            <w:proofErr w:type="gramEnd"/>
            <w:r w:rsidRPr="00851C58">
              <w:rPr>
                <w:sz w:val="22"/>
                <w:szCs w:val="22"/>
              </w:rPr>
              <w:t>учной</w:t>
            </w:r>
            <w:proofErr w:type="spellEnd"/>
            <w:r w:rsidRPr="00851C58">
              <w:rPr>
                <w:sz w:val="22"/>
                <w:szCs w:val="22"/>
              </w:rPr>
              <w:t xml:space="preserve"> </w:t>
            </w:r>
            <w:r w:rsidRPr="00851C58">
              <w:rPr>
                <w:sz w:val="22"/>
                <w:szCs w:val="22"/>
                <w:lang w:val="en-US"/>
              </w:rPr>
              <w:t>MW</w:t>
            </w:r>
            <w:r w:rsidRPr="00851C58">
              <w:rPr>
                <w:sz w:val="22"/>
                <w:szCs w:val="22"/>
              </w:rPr>
              <w:t xml:space="preserve"> </w:t>
            </w:r>
            <w:proofErr w:type="spellStart"/>
            <w:r w:rsidRPr="00851C5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51C58">
              <w:rPr>
                <w:sz w:val="22"/>
                <w:szCs w:val="22"/>
              </w:rPr>
              <w:t xml:space="preserve"> 200х200см (</w:t>
            </w:r>
            <w:r w:rsidRPr="00851C58">
              <w:rPr>
                <w:sz w:val="22"/>
                <w:szCs w:val="22"/>
                <w:lang w:val="en-US"/>
              </w:rPr>
              <w:t>S</w:t>
            </w:r>
            <w:r w:rsidRPr="00851C58">
              <w:rPr>
                <w:sz w:val="22"/>
                <w:szCs w:val="22"/>
              </w:rPr>
              <w:t>/</w:t>
            </w:r>
            <w:r w:rsidRPr="00851C58">
              <w:rPr>
                <w:sz w:val="22"/>
                <w:szCs w:val="22"/>
                <w:lang w:val="en-US"/>
              </w:rPr>
              <w:t>N</w:t>
            </w:r>
            <w:r w:rsidRPr="00851C5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383FE4" w14:textId="77777777" w:rsidR="002C735C" w:rsidRPr="00851C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51C5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0696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0696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0696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0696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1C58" w14:paraId="6EC8C414" w14:textId="77777777" w:rsidTr="00851C58">
        <w:tc>
          <w:tcPr>
            <w:tcW w:w="562" w:type="dxa"/>
          </w:tcPr>
          <w:p w14:paraId="66EE022F" w14:textId="77777777" w:rsidR="00851C58" w:rsidRDefault="00851C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3D6B41E" w14:textId="77777777" w:rsidR="00851C58" w:rsidRDefault="00851C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0696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51C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C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0696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51C5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51C58" w14:paraId="5A1C9382" w14:textId="77777777" w:rsidTr="00801458">
        <w:tc>
          <w:tcPr>
            <w:tcW w:w="2336" w:type="dxa"/>
          </w:tcPr>
          <w:p w14:paraId="4C518DAB" w14:textId="77777777" w:rsidR="005D65A5" w:rsidRPr="00851C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C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51C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C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51C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C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51C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C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51C58" w14:paraId="07658034" w14:textId="77777777" w:rsidTr="00801458">
        <w:tc>
          <w:tcPr>
            <w:tcW w:w="2336" w:type="dxa"/>
          </w:tcPr>
          <w:p w14:paraId="1553D698" w14:textId="78F29BFB" w:rsidR="005D65A5" w:rsidRPr="00851C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51C58" w14:paraId="69C4E20C" w14:textId="77777777" w:rsidTr="00801458">
        <w:tc>
          <w:tcPr>
            <w:tcW w:w="2336" w:type="dxa"/>
          </w:tcPr>
          <w:p w14:paraId="7A9BEFFD" w14:textId="77777777" w:rsidR="005D65A5" w:rsidRPr="00851C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52A450" w14:textId="77777777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C765E04" w14:textId="77777777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0187D6" w14:textId="77777777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851C58" w14:paraId="5E9C0CA8" w14:textId="77777777" w:rsidTr="00801458">
        <w:tc>
          <w:tcPr>
            <w:tcW w:w="2336" w:type="dxa"/>
          </w:tcPr>
          <w:p w14:paraId="4120E73C" w14:textId="77777777" w:rsidR="005D65A5" w:rsidRPr="00851C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653D2D3" w14:textId="77777777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CB9CF3" w14:textId="77777777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510E3D" w14:textId="77777777" w:rsidR="005D65A5" w:rsidRPr="00851C58" w:rsidRDefault="007478E0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7-9</w:t>
            </w:r>
          </w:p>
        </w:tc>
      </w:tr>
    </w:tbl>
    <w:p w14:paraId="6D01A11C" w14:textId="61720847" w:rsidR="00F56264" w:rsidRPr="00851C5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1C5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0696748"/>
      <w:r w:rsidRPr="00851C5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51C5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423553F" w14:textId="77777777" w:rsidR="00851C58" w:rsidRPr="00851C58" w:rsidRDefault="00851C5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1C58">
        <w:rPr>
          <w:rFonts w:ascii="Times New Roman" w:hAnsi="Times New Roman" w:cs="Times New Roman"/>
          <w:b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51C58" w:rsidRPr="00851C58" w14:paraId="7CEEC31A" w14:textId="77777777" w:rsidTr="00851C58">
        <w:tc>
          <w:tcPr>
            <w:tcW w:w="562" w:type="dxa"/>
          </w:tcPr>
          <w:p w14:paraId="2A8A17B9" w14:textId="77777777" w:rsidR="00851C58" w:rsidRPr="00851C58" w:rsidRDefault="00851C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EBCD2C7" w14:textId="77777777" w:rsidR="00851C58" w:rsidRPr="00851C58" w:rsidRDefault="00851C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51C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1723A9" w14:textId="45922F09" w:rsidR="00851C58" w:rsidRPr="00851C58" w:rsidRDefault="00851C5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1C5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0696749"/>
      <w:r w:rsidRPr="00851C5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1C5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51C5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51C58" w14:paraId="0267C479" w14:textId="77777777" w:rsidTr="00801458">
        <w:tc>
          <w:tcPr>
            <w:tcW w:w="2500" w:type="pct"/>
          </w:tcPr>
          <w:p w14:paraId="37F699C9" w14:textId="77777777" w:rsidR="00B8237E" w:rsidRPr="00851C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C5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51C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1C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51C58" w14:paraId="3F240151" w14:textId="77777777" w:rsidTr="00801458">
        <w:tc>
          <w:tcPr>
            <w:tcW w:w="2500" w:type="pct"/>
          </w:tcPr>
          <w:p w14:paraId="61E91592" w14:textId="61A0874C" w:rsidR="00B8237E" w:rsidRPr="00851C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851C58" w:rsidRDefault="005C548A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851C58" w14:paraId="57A2EBBA" w14:textId="77777777" w:rsidTr="00801458">
        <w:tc>
          <w:tcPr>
            <w:tcW w:w="2500" w:type="pct"/>
          </w:tcPr>
          <w:p w14:paraId="239E6259" w14:textId="77777777" w:rsidR="00B8237E" w:rsidRPr="00851C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E2FB798" w14:textId="77777777" w:rsidR="00B8237E" w:rsidRPr="00851C58" w:rsidRDefault="005C548A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3-9</w:t>
            </w:r>
          </w:p>
        </w:tc>
      </w:tr>
      <w:tr w:rsidR="00B8237E" w:rsidRPr="00851C58" w14:paraId="7F5F6D1B" w14:textId="77777777" w:rsidTr="00801458">
        <w:tc>
          <w:tcPr>
            <w:tcW w:w="2500" w:type="pct"/>
          </w:tcPr>
          <w:p w14:paraId="203A308A" w14:textId="77777777" w:rsidR="00B8237E" w:rsidRPr="00851C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7364DC2C" w14:textId="77777777" w:rsidR="00B8237E" w:rsidRPr="00851C58" w:rsidRDefault="005C548A" w:rsidP="00801458">
            <w:pPr>
              <w:rPr>
                <w:rFonts w:ascii="Times New Roman" w:hAnsi="Times New Roman" w:cs="Times New Roman"/>
              </w:rPr>
            </w:pPr>
            <w:r w:rsidRPr="00851C58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851C5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06967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73531" w14:textId="77777777" w:rsidR="00E401A7" w:rsidRDefault="00E401A7" w:rsidP="00315CA6">
      <w:pPr>
        <w:spacing w:after="0" w:line="240" w:lineRule="auto"/>
      </w:pPr>
      <w:r>
        <w:separator/>
      </w:r>
    </w:p>
  </w:endnote>
  <w:endnote w:type="continuationSeparator" w:id="0">
    <w:p w14:paraId="54E5E73C" w14:textId="77777777" w:rsidR="00E401A7" w:rsidRDefault="00E401A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C5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53FB0" w14:textId="77777777" w:rsidR="00E401A7" w:rsidRDefault="00E401A7" w:rsidP="00315CA6">
      <w:pPr>
        <w:spacing w:after="0" w:line="240" w:lineRule="auto"/>
      </w:pPr>
      <w:r>
        <w:separator/>
      </w:r>
    </w:p>
  </w:footnote>
  <w:footnote w:type="continuationSeparator" w:id="0">
    <w:p w14:paraId="60A6A096" w14:textId="77777777" w:rsidR="00E401A7" w:rsidRDefault="00E401A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1C58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01A7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pid=217276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9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88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B22B56-2939-43E5-A341-49755CF3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3432</Words>
  <Characters>19568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2026-05-26T11:05:00Z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